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41CB2A96"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sidR="00190C9B" w:rsidRPr="00190C9B">
        <w:rPr>
          <w:b/>
          <w:i/>
          <w:noProof/>
          <w:sz w:val="28"/>
        </w:rPr>
        <w:t>S2-2100414</w:t>
      </w:r>
    </w:p>
    <w:p w14:paraId="1F421BFA" w14:textId="2F7A68BF"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190C9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4CFB5020" w:rsidR="00C8687C" w:rsidRDefault="00B07EAF">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91D6C5E" w:rsidR="00C8687C" w:rsidRDefault="00112A1A">
            <w:pPr>
              <w:pStyle w:val="CRCoverPage"/>
              <w:spacing w:after="0"/>
              <w:rPr>
                <w:noProof/>
              </w:rPr>
            </w:pPr>
            <w:r>
              <w:rPr>
                <w:b/>
                <w:noProof/>
                <w:sz w:val="28"/>
              </w:rPr>
              <w:t>2570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362B693D" w:rsidR="00C8687C" w:rsidRDefault="007D5CC3">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825C274"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5BA1E422" w:rsidR="00C8687C" w:rsidRDefault="009613E6">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112F1132" w:rsidR="00C8687C" w:rsidRDefault="00352A75">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49FC03A0" w:rsidR="00C8687C" w:rsidRDefault="00190C9B">
            <w:pPr>
              <w:pStyle w:val="CRCoverPage"/>
              <w:spacing w:after="0"/>
              <w:ind w:left="100"/>
              <w:rPr>
                <w:noProof/>
              </w:rPr>
            </w:pPr>
            <w:r>
              <w:rPr>
                <w:noProof/>
              </w:rPr>
              <w:t xml:space="preserve">Handling of </w:t>
            </w:r>
            <w:r w:rsidR="009613E6" w:rsidRPr="009613E6">
              <w:rPr>
                <w:noProof/>
              </w:rPr>
              <w:t>UTRAN UE</w:t>
            </w:r>
            <w:r w:rsidR="009613E6">
              <w:rPr>
                <w:noProof/>
              </w:rPr>
              <w:t xml:space="preserve"> radio</w:t>
            </w:r>
            <w:r w:rsidR="009613E6" w:rsidRPr="009613E6">
              <w:rPr>
                <w:noProof/>
              </w:rPr>
              <w:t xml:space="preserve"> capabilities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F77E11D" w:rsidR="00C8687C" w:rsidRDefault="00D11C20">
            <w:pPr>
              <w:pStyle w:val="CRCoverPage"/>
              <w:spacing w:after="0"/>
              <w:ind w:left="100"/>
              <w:rPr>
                <w:noProof/>
              </w:rPr>
            </w:pPr>
            <w:r>
              <w:t>Qualcomm Incorporated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5A14FC29" w:rsidR="00C8687C" w:rsidRDefault="009613E6">
            <w:pPr>
              <w:pStyle w:val="CRCoverPage"/>
              <w:spacing w:after="0"/>
              <w:ind w:left="100"/>
              <w:rPr>
                <w:noProof/>
              </w:rPr>
            </w:pPr>
            <w:r>
              <w:t xml:space="preserve">RACS, </w:t>
            </w:r>
            <w:r w:rsidR="00FA3007">
              <w:t>5G_SRVCC</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58E2034" w:rsidR="00C8687C" w:rsidRDefault="00FA3007">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D4719" w14:textId="77777777" w:rsidR="00C8687C" w:rsidRDefault="007D5CC3">
            <w:pPr>
              <w:pStyle w:val="CRCoverPage"/>
              <w:spacing w:after="0"/>
              <w:ind w:left="100"/>
            </w:pPr>
            <w:r>
              <w:t>In LS</w:t>
            </w:r>
            <w:r w:rsidR="008B0CCE">
              <w:t xml:space="preserve"> R2-20</w:t>
            </w:r>
            <w:r w:rsidR="008B0CCE" w:rsidRPr="008B0CCE">
              <w:t>11164</w:t>
            </w:r>
            <w:r w:rsidR="008B0CCE">
              <w:t xml:space="preserve"> RAN2 indicated: </w:t>
            </w:r>
          </w:p>
          <w:p w14:paraId="1CEA4DF9" w14:textId="77777777" w:rsidR="009034CA" w:rsidRDefault="009034CA" w:rsidP="009034CA">
            <w:pPr>
              <w:pStyle w:val="CRCoverPage"/>
              <w:spacing w:after="0"/>
              <w:ind w:left="100"/>
            </w:pPr>
            <w:r>
              <w:t>“To avoid START values de-synchronization and the key replay, RAN2 agreed that</w:t>
            </w:r>
          </w:p>
          <w:p w14:paraId="63BE0326" w14:textId="77777777" w:rsidR="009034CA" w:rsidRDefault="009034CA" w:rsidP="009034CA">
            <w:pPr>
              <w:pStyle w:val="CRCoverPage"/>
              <w:spacing w:after="0"/>
              <w:ind w:left="100"/>
            </w:pPr>
            <w:r>
              <w:t>o</w:t>
            </w:r>
            <w:r>
              <w:tab/>
            </w:r>
            <w:proofErr w:type="gramStart"/>
            <w:r>
              <w:t>The</w:t>
            </w:r>
            <w:proofErr w:type="gramEnd"/>
            <w:r>
              <w:t xml:space="preserve"> </w:t>
            </w:r>
            <w:proofErr w:type="spellStart"/>
            <w:r>
              <w:t>gNB</w:t>
            </w:r>
            <w:proofErr w:type="spellEnd"/>
            <w:r>
              <w:t xml:space="preserve"> does not upload the UE UTRA-FDD capabilities to the AMF;</w:t>
            </w:r>
          </w:p>
          <w:p w14:paraId="0ACDF826" w14:textId="77777777" w:rsidR="008B0CCE" w:rsidRDefault="009034CA" w:rsidP="009034CA">
            <w:pPr>
              <w:pStyle w:val="CRCoverPage"/>
              <w:spacing w:after="0"/>
              <w:ind w:left="100"/>
            </w:pPr>
            <w:r>
              <w:t>o</w:t>
            </w:r>
            <w:r>
              <w:tab/>
              <w:t xml:space="preserve">Prior to initiating mobility the </w:t>
            </w:r>
            <w:proofErr w:type="spellStart"/>
            <w:r>
              <w:t>gNB</w:t>
            </w:r>
            <w:proofErr w:type="spellEnd"/>
            <w:r>
              <w:t xml:space="preserve"> always retrieves the latest capabilities from the UE. I.e. would not use UTRA capabilities received from CN, if provided.”</w:t>
            </w:r>
          </w:p>
          <w:p w14:paraId="42BEA05C" w14:textId="77777777" w:rsidR="009034CA" w:rsidRDefault="009034CA" w:rsidP="009034CA">
            <w:pPr>
              <w:pStyle w:val="CRCoverPage"/>
              <w:spacing w:after="0"/>
              <w:ind w:left="100"/>
            </w:pPr>
          </w:p>
          <w:p w14:paraId="2ED7EA31" w14:textId="77777777" w:rsidR="009034CA" w:rsidRDefault="009034CA" w:rsidP="009034CA">
            <w:pPr>
              <w:pStyle w:val="CRCoverPage"/>
              <w:spacing w:after="0"/>
              <w:ind w:left="100"/>
            </w:pPr>
            <w:r>
              <w:t xml:space="preserve">The impact of the above agreement in </w:t>
            </w:r>
            <w:r w:rsidR="002D3B57">
              <w:t xml:space="preserve">TS 23.501 is that the </w:t>
            </w:r>
            <w:r w:rsidR="004A1A71" w:rsidRPr="004A1A71">
              <w:t>UE radio capability information stor</w:t>
            </w:r>
            <w:r w:rsidR="004A1A71">
              <w:t>ed</w:t>
            </w:r>
            <w:r w:rsidR="004A1A71" w:rsidRPr="004A1A71">
              <w:t xml:space="preserve"> in the AMF</w:t>
            </w:r>
            <w:r w:rsidR="004A1A71">
              <w:t xml:space="preserve"> (as defined in clause 5.4.4.1) does not contain UMTS FDD capabilities</w:t>
            </w:r>
          </w:p>
          <w:p w14:paraId="32AB930D" w14:textId="77777777" w:rsidR="00933510" w:rsidRDefault="00933510" w:rsidP="009034CA">
            <w:pPr>
              <w:pStyle w:val="CRCoverPage"/>
              <w:spacing w:after="0"/>
              <w:ind w:left="100"/>
            </w:pPr>
          </w:p>
          <w:p w14:paraId="585F704F" w14:textId="70BF60FC" w:rsidR="00933510" w:rsidRDefault="00933510" w:rsidP="009034CA">
            <w:pPr>
              <w:pStyle w:val="CRCoverPage"/>
              <w:spacing w:after="0"/>
              <w:ind w:left="100"/>
            </w:pPr>
            <w:r>
              <w:t xml:space="preserve">In addition based on the question in R2-2011164 it needs to be clarified that </w:t>
            </w:r>
            <w:r w:rsidR="00235C96">
              <w:t xml:space="preserve">based on the above even </w:t>
            </w:r>
            <w:r>
              <w:t xml:space="preserve">for RACS </w:t>
            </w:r>
            <w:r w:rsidR="00867C10">
              <w:t xml:space="preserve">manufacturer </w:t>
            </w:r>
            <w:r w:rsidR="00235C96">
              <w:t>assi</w:t>
            </w:r>
            <w:r w:rsidR="00346818">
              <w:t xml:space="preserve">gned UE Radio Capability ID it does not add value to provision in UCMF UMTS FDD radio capabilities for manufacturer assigned UE radio </w:t>
            </w:r>
            <w:r w:rsidR="00345ACF">
              <w:t>capability ID</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44ECF0" w14:textId="2A882DCC" w:rsidR="00C8687C" w:rsidDel="00222870" w:rsidRDefault="00345ACF" w:rsidP="00345ACF">
            <w:pPr>
              <w:pStyle w:val="CRCoverPage"/>
              <w:numPr>
                <w:ilvl w:val="0"/>
                <w:numId w:val="2"/>
              </w:numPr>
              <w:spacing w:after="0"/>
              <w:rPr>
                <w:del w:id="2" w:author="Qualcomm-HZ" w:date="2021-02-26T10:28:00Z"/>
                <w:noProof/>
              </w:rPr>
            </w:pPr>
            <w:del w:id="3" w:author="Qualcomm-HZ" w:date="2021-02-26T10:28:00Z">
              <w:r w:rsidDel="00222870">
                <w:rPr>
                  <w:noProof/>
                </w:rPr>
                <w:delText xml:space="preserve">Clarify that UMTS FDD radio capabilities are not stored in </w:delText>
              </w:r>
              <w:r w:rsidR="00F81B3E" w:rsidDel="00222870">
                <w:rPr>
                  <w:noProof/>
                </w:rPr>
                <w:delText>AMF</w:delText>
              </w:r>
            </w:del>
          </w:p>
          <w:p w14:paraId="1B975D4D" w14:textId="21A8E545" w:rsidR="00F81B3E" w:rsidRDefault="005B1F98" w:rsidP="00345ACF">
            <w:pPr>
              <w:pStyle w:val="CRCoverPage"/>
              <w:numPr>
                <w:ilvl w:val="0"/>
                <w:numId w:val="2"/>
              </w:numPr>
              <w:spacing w:after="0"/>
              <w:rPr>
                <w:noProof/>
              </w:rPr>
            </w:pPr>
            <w:r>
              <w:rPr>
                <w:noProof/>
              </w:rPr>
              <w:t>UMTS FDD radio capabilities are not provisioned in UCMF for m</w:t>
            </w:r>
            <w:r w:rsidR="00F81B3E">
              <w:rPr>
                <w:noProof/>
              </w:rPr>
              <w:t xml:space="preserve">anufacturer assigned UE Radio Capability </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B8B5048" w:rsidR="00C8687C" w:rsidRDefault="00C460E0">
            <w:pPr>
              <w:pStyle w:val="CRCoverPage"/>
              <w:spacing w:after="0"/>
              <w:ind w:left="100"/>
              <w:rPr>
                <w:noProof/>
              </w:rPr>
            </w:pPr>
            <w:r>
              <w:rPr>
                <w:noProof/>
              </w:rPr>
              <w:t>Signalling increase and misalignment between RAN and SA2 specification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109AC425" w:rsidR="00C8687C" w:rsidRDefault="00AB3E38">
            <w:pPr>
              <w:pStyle w:val="CRCoverPage"/>
              <w:spacing w:after="0"/>
              <w:ind w:left="100"/>
              <w:rPr>
                <w:noProof/>
              </w:rPr>
            </w:pPr>
            <w:r>
              <w:rPr>
                <w:noProof/>
              </w:rPr>
              <w:t>5.</w:t>
            </w:r>
            <w:r w:rsidR="000340D6">
              <w:rPr>
                <w:noProof/>
              </w:rPr>
              <w:t>9.10</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356649DF" w:rsidR="00C8687C" w:rsidRDefault="00222870">
            <w:pPr>
              <w:pStyle w:val="CRCoverPage"/>
              <w:spacing w:after="0"/>
              <w:ind w:left="100"/>
              <w:rPr>
                <w:noProof/>
              </w:rPr>
            </w:pPr>
            <w:ins w:id="4" w:author="Qualcomm-HZ" w:date="2021-02-26T10:28:00Z">
              <w:r>
                <w:rPr>
                  <w:noProof/>
                </w:rPr>
                <w:t xml:space="preserve">Clarification related to the </w:t>
              </w:r>
              <w:r w:rsidR="003E08A6">
                <w:rPr>
                  <w:noProof/>
                </w:rPr>
                <w:t>RAN2 agreement in R2-</w:t>
              </w:r>
            </w:ins>
            <w:ins w:id="5" w:author="Qualcomm-HZ" w:date="2021-02-26T10:29:00Z">
              <w:r w:rsidR="003E08A6">
                <w:rPr>
                  <w:noProof/>
                </w:rPr>
                <w:t xml:space="preserve">2011164 that UE UTRA-FDD capabilities are not stored in </w:t>
              </w:r>
              <w:r w:rsidR="002456F6">
                <w:rPr>
                  <w:noProof/>
                </w:rPr>
                <w:t>AMF are covered in TS 23.501 CR</w:t>
              </w:r>
            </w:ins>
            <w:ins w:id="6" w:author="Qualcomm-HZ" w:date="2021-02-26T10:30:00Z">
              <w:r w:rsidR="00732F6E">
                <w:rPr>
                  <w:noProof/>
                </w:rPr>
                <w:t>2546</w:t>
              </w:r>
            </w:ins>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300BC33E" w14:textId="77777777" w:rsidR="0055072C" w:rsidRDefault="0055072C">
      <w:pPr>
        <w:spacing w:after="0"/>
        <w:rPr>
          <w:ins w:id="7" w:author="Qualcomm-HZ" w:date="2021-02-26T10:31:00Z"/>
          <w:noProof/>
          <w:color w:val="FF0000"/>
          <w:sz w:val="36"/>
        </w:rPr>
      </w:pPr>
      <w:ins w:id="8" w:author="Qualcomm-HZ" w:date="2021-02-26T10:31:00Z">
        <w:r>
          <w:rPr>
            <w:noProof/>
            <w:color w:val="FF0000"/>
            <w:sz w:val="36"/>
          </w:rPr>
          <w:br w:type="page"/>
        </w:r>
      </w:ins>
    </w:p>
    <w:p w14:paraId="0B78A154" w14:textId="7380D22B" w:rsidR="00C8687C" w:rsidRDefault="00C04472" w:rsidP="003F75EA">
      <w:pPr>
        <w:spacing w:after="0"/>
        <w:ind w:left="2272" w:firstLine="284"/>
        <w:rPr>
          <w:noProof/>
          <w:color w:val="FF0000"/>
          <w:sz w:val="36"/>
        </w:rPr>
      </w:pPr>
      <w:r>
        <w:rPr>
          <w:noProof/>
          <w:color w:val="FF0000"/>
          <w:sz w:val="36"/>
        </w:rPr>
        <w:lastRenderedPageBreak/>
        <w:t>**** First Change ****</w:t>
      </w:r>
    </w:p>
    <w:p w14:paraId="75CF3B58" w14:textId="77777777" w:rsidR="000340D6" w:rsidRDefault="000340D6" w:rsidP="000340D6">
      <w:pPr>
        <w:pStyle w:val="Heading3"/>
      </w:pPr>
      <w:bookmarkStart w:id="9" w:name="_Toc19107115"/>
      <w:bookmarkStart w:id="10" w:name="_Toc11154881"/>
      <w:bookmarkStart w:id="11" w:name="_Toc20149891"/>
      <w:bookmarkStart w:id="12" w:name="_Toc27846690"/>
      <w:bookmarkStart w:id="13" w:name="_Toc36187821"/>
      <w:bookmarkStart w:id="14" w:name="_Toc45183725"/>
      <w:bookmarkStart w:id="15" w:name="_Toc47342567"/>
      <w:bookmarkStart w:id="16" w:name="_Toc51769268"/>
      <w:bookmarkStart w:id="17" w:name="_Toc59095620"/>
      <w:bookmarkStart w:id="18" w:name="_Toc20149742"/>
      <w:bookmarkStart w:id="19" w:name="_Toc27846533"/>
      <w:bookmarkStart w:id="20" w:name="_Toc36187657"/>
      <w:bookmarkStart w:id="21" w:name="_Toc45183561"/>
      <w:bookmarkStart w:id="22" w:name="_Toc47342403"/>
      <w:bookmarkStart w:id="23" w:name="_Toc51769101"/>
      <w:bookmarkStart w:id="24" w:name="_Toc59095451"/>
      <w:r>
        <w:t>5.9.10</w:t>
      </w:r>
      <w:r>
        <w:tab/>
        <w:t>UE Radio Capability ID</w:t>
      </w:r>
      <w:bookmarkEnd w:id="11"/>
      <w:bookmarkEnd w:id="12"/>
      <w:bookmarkEnd w:id="13"/>
      <w:bookmarkEnd w:id="14"/>
      <w:bookmarkEnd w:id="15"/>
      <w:bookmarkEnd w:id="16"/>
      <w:bookmarkEnd w:id="17"/>
    </w:p>
    <w:p w14:paraId="2A249DAD" w14:textId="77777777" w:rsidR="000340D6" w:rsidRDefault="000340D6" w:rsidP="000340D6">
      <w:r>
        <w:t>The UE Radio Capability ID is a short pointer with format defined in TS 23.003 [19] that is used to uniquely identify a set of UE radio capabilities (i.e. UE Radio Capability information). The UE Radio Capability ID is assigned either by the serving PLMN or by the UE manufacturer, as follows:</w:t>
      </w:r>
    </w:p>
    <w:p w14:paraId="59C1AF51" w14:textId="0337D466" w:rsidR="000340D6" w:rsidRDefault="000340D6" w:rsidP="000340D6">
      <w:pPr>
        <w:pStyle w:val="B1"/>
      </w:pPr>
      <w:r>
        <w:t>-</w:t>
      </w:r>
      <w:r>
        <w:tab/>
        <w:t>UE manufacturer-assigned: The UE Radio Capability ID may be assigned by the UE manufacturer in which case it includes a UE manufacturer identification (i.e. a Vendor ID). In this case, the UE Radio Capability ID uniquely identifies a set of UE</w:t>
      </w:r>
      <w:ins w:id="25" w:author="Qualcomm" w:date="2021-01-18T19:26:00Z">
        <w:r w:rsidR="00A92927">
          <w:t>’s NG</w:t>
        </w:r>
      </w:ins>
      <w:ins w:id="26" w:author="Qualcomm" w:date="2021-01-18T19:27:00Z">
        <w:r w:rsidR="00A92927">
          <w:t xml:space="preserve">-RAN and </w:t>
        </w:r>
        <w:r w:rsidR="00A824E4">
          <w:t>E-UTRAN</w:t>
        </w:r>
      </w:ins>
      <w:r>
        <w:t xml:space="preserve"> radio capabilities for a UE by this manufacturer in any PLMN.</w:t>
      </w:r>
    </w:p>
    <w:p w14:paraId="766F9C7A" w14:textId="4AE34BB8" w:rsidR="000340D6" w:rsidRPr="00A30201" w:rsidRDefault="000340D6" w:rsidP="000340D6">
      <w:pPr>
        <w:pStyle w:val="B1"/>
      </w:pPr>
      <w:r>
        <w:t>-</w:t>
      </w:r>
      <w:r>
        <w:tab/>
        <w:t xml:space="preserve">PLMN-assigned: If a UE manufacturer-assigned UE Radio Capability ID is not used by the UE or the serving network, or it is not recognised by the serving PLMN UCMF, the UCMF may allocate UE Radio Capability IDs for the UE corresponding to each different set of UE radio capabilities the PLMN may receive from the UE at different times. In this case, the UE Radio Capability IDs the UE receives are applicable to the serving PLMN and uniquely identify the corresponding sets of UE radio capabilities in this PLMN. The PLMN assigned UE Radio Capability ID includes a Version ID in its format. The value of the Version ID is the one configured in the </w:t>
      </w:r>
      <w:proofErr w:type="gramStart"/>
      <w:r>
        <w:t>UCMF,</w:t>
      </w:r>
      <w:proofErr w:type="gramEnd"/>
      <w:r>
        <w:t xml:space="preserve"> at time the UE Radio Capability ID value is assigned. The Version ID value makes it possible to detect whether a UE Radio Capability ID is current or outdated.</w:t>
      </w:r>
    </w:p>
    <w:p w14:paraId="32D2DD4C" w14:textId="584AC3A7" w:rsidR="000340D6" w:rsidRDefault="000340D6" w:rsidP="000340D6">
      <w:pPr>
        <w:pStyle w:val="NO"/>
        <w:rPr>
          <w:ins w:id="27" w:author="Qualcomm" w:date="2021-01-18T19:23:00Z"/>
        </w:rPr>
      </w:pPr>
      <w:r>
        <w:t>NOTE</w:t>
      </w:r>
      <w:ins w:id="28" w:author="Qualcomm" w:date="2021-01-18T19:23:00Z">
        <w:r w:rsidR="00F218EC">
          <w:t xml:space="preserve"> 1</w:t>
        </w:r>
      </w:ins>
      <w:r>
        <w:t>:</w:t>
      </w:r>
      <w:r>
        <w:tab/>
        <w:t>For the case the PLMN is configured to store PLMN assigned IDs in the UE manufacturer-assigned operation requested list defined in clause 5.4.4.1a, then the algorithm for assignment of PLMN-assigned UE Radio Capability ID shall assign different UE Radio Capability IDs for UEs with different TAC value.</w:t>
      </w:r>
    </w:p>
    <w:p w14:paraId="4740D268" w14:textId="77DBE1E2" w:rsidR="00F218EC" w:rsidRDefault="00F218EC" w:rsidP="000340D6">
      <w:pPr>
        <w:pStyle w:val="NO"/>
      </w:pPr>
      <w:ins w:id="29" w:author="Qualcomm" w:date="2021-01-18T19:23:00Z">
        <w:r>
          <w:t xml:space="preserve">NOTE 2: </w:t>
        </w:r>
      </w:ins>
      <w:ins w:id="30" w:author="Qualcomm" w:date="2021-01-18T19:24:00Z">
        <w:r>
          <w:t>As defined in clause 5.4.4.1</w:t>
        </w:r>
        <w:r w:rsidR="000E5830">
          <w:t xml:space="preserve">, AMF does not store </w:t>
        </w:r>
        <w:r w:rsidR="00C72B9F">
          <w:t xml:space="preserve">UE </w:t>
        </w:r>
      </w:ins>
      <w:ins w:id="31" w:author="Qualcomm" w:date="2021-01-18T19:25:00Z">
        <w:r w:rsidR="00C72B9F">
          <w:t xml:space="preserve">radio capabilities for UMTS FDD. </w:t>
        </w:r>
      </w:ins>
    </w:p>
    <w:p w14:paraId="5E807284" w14:textId="77777777" w:rsidR="000340D6" w:rsidRDefault="000340D6" w:rsidP="000340D6">
      <w:r>
        <w:t>The type of UE Radio Capability ID (UE manufacturer-assigned or PLMN-assigned) is distinguished when a UE Radio Capability ID is signalled.</w:t>
      </w:r>
    </w:p>
    <w:bookmarkEnd w:id="18"/>
    <w:bookmarkEnd w:id="19"/>
    <w:bookmarkEnd w:id="20"/>
    <w:bookmarkEnd w:id="21"/>
    <w:bookmarkEnd w:id="22"/>
    <w:bookmarkEnd w:id="23"/>
    <w:bookmarkEnd w:id="24"/>
    <w:p w14:paraId="4E249C8A" w14:textId="77777777" w:rsidR="00C8687C" w:rsidRDefault="00C8687C"/>
    <w:bookmarkEnd w:id="9"/>
    <w:bookmarkEnd w:id="10"/>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886831" w14:textId="77777777" w:rsidR="00C672C7" w:rsidRDefault="00C672C7">
      <w:r>
        <w:separator/>
      </w:r>
    </w:p>
  </w:endnote>
  <w:endnote w:type="continuationSeparator" w:id="0">
    <w:p w14:paraId="631E74B0" w14:textId="77777777" w:rsidR="00C672C7" w:rsidRDefault="00C67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F10691" w14:textId="77777777" w:rsidR="00C672C7" w:rsidRDefault="00C672C7">
      <w:r>
        <w:separator/>
      </w:r>
    </w:p>
  </w:footnote>
  <w:footnote w:type="continuationSeparator" w:id="0">
    <w:p w14:paraId="6B16DCDD" w14:textId="77777777" w:rsidR="00C672C7" w:rsidRDefault="00C67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35D4D"/>
    <w:multiLevelType w:val="hybridMultilevel"/>
    <w:tmpl w:val="5000A5B0"/>
    <w:lvl w:ilvl="0" w:tplc="6AF2596E">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HZ">
    <w15:presenceInfo w15:providerId="None" w15:userId="Qualcomm-HZ"/>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40D6"/>
    <w:rsid w:val="00080536"/>
    <w:rsid w:val="000B071F"/>
    <w:rsid w:val="000E0290"/>
    <w:rsid w:val="000E5830"/>
    <w:rsid w:val="0010195C"/>
    <w:rsid w:val="00112A1A"/>
    <w:rsid w:val="00183C74"/>
    <w:rsid w:val="00190C9B"/>
    <w:rsid w:val="001A5A04"/>
    <w:rsid w:val="001D54BC"/>
    <w:rsid w:val="001E3DE6"/>
    <w:rsid w:val="001E6802"/>
    <w:rsid w:val="00201AEA"/>
    <w:rsid w:val="00222870"/>
    <w:rsid w:val="00223BEE"/>
    <w:rsid w:val="00235C96"/>
    <w:rsid w:val="002456F6"/>
    <w:rsid w:val="00283129"/>
    <w:rsid w:val="002D3B57"/>
    <w:rsid w:val="00337E7B"/>
    <w:rsid w:val="00345ACF"/>
    <w:rsid w:val="00346818"/>
    <w:rsid w:val="00352A75"/>
    <w:rsid w:val="003E08A6"/>
    <w:rsid w:val="003F75EA"/>
    <w:rsid w:val="003F7ECB"/>
    <w:rsid w:val="00410E61"/>
    <w:rsid w:val="004810FE"/>
    <w:rsid w:val="00494478"/>
    <w:rsid w:val="004A1A71"/>
    <w:rsid w:val="004F1475"/>
    <w:rsid w:val="004F1EE4"/>
    <w:rsid w:val="0055072C"/>
    <w:rsid w:val="00554F32"/>
    <w:rsid w:val="005741F4"/>
    <w:rsid w:val="005B1F98"/>
    <w:rsid w:val="005C0CF1"/>
    <w:rsid w:val="006030E8"/>
    <w:rsid w:val="006B7547"/>
    <w:rsid w:val="00732F6E"/>
    <w:rsid w:val="007A38CB"/>
    <w:rsid w:val="007D5CC3"/>
    <w:rsid w:val="00816787"/>
    <w:rsid w:val="0082183A"/>
    <w:rsid w:val="00867C10"/>
    <w:rsid w:val="008A0673"/>
    <w:rsid w:val="008A4D20"/>
    <w:rsid w:val="008B0CCE"/>
    <w:rsid w:val="008B0CE5"/>
    <w:rsid w:val="009034CA"/>
    <w:rsid w:val="00933510"/>
    <w:rsid w:val="009613E6"/>
    <w:rsid w:val="00964A90"/>
    <w:rsid w:val="00973CB2"/>
    <w:rsid w:val="00994FD0"/>
    <w:rsid w:val="00A139CD"/>
    <w:rsid w:val="00A50BA1"/>
    <w:rsid w:val="00A80CA5"/>
    <w:rsid w:val="00A824E4"/>
    <w:rsid w:val="00A92927"/>
    <w:rsid w:val="00A97B2E"/>
    <w:rsid w:val="00AB3E38"/>
    <w:rsid w:val="00AE6046"/>
    <w:rsid w:val="00B07EAF"/>
    <w:rsid w:val="00BB1494"/>
    <w:rsid w:val="00BB44B0"/>
    <w:rsid w:val="00C04472"/>
    <w:rsid w:val="00C460E0"/>
    <w:rsid w:val="00C672C7"/>
    <w:rsid w:val="00C72B9F"/>
    <w:rsid w:val="00C807FB"/>
    <w:rsid w:val="00C8687C"/>
    <w:rsid w:val="00CA6353"/>
    <w:rsid w:val="00D11C20"/>
    <w:rsid w:val="00D138CF"/>
    <w:rsid w:val="00D40369"/>
    <w:rsid w:val="00D40928"/>
    <w:rsid w:val="00D63830"/>
    <w:rsid w:val="00D806C3"/>
    <w:rsid w:val="00DC42D1"/>
    <w:rsid w:val="00E57DAE"/>
    <w:rsid w:val="00E80B95"/>
    <w:rsid w:val="00EC12DC"/>
    <w:rsid w:val="00F11109"/>
    <w:rsid w:val="00F218EC"/>
    <w:rsid w:val="00F21A6C"/>
    <w:rsid w:val="00F32342"/>
    <w:rsid w:val="00F530E5"/>
    <w:rsid w:val="00F73D02"/>
    <w:rsid w:val="00F81B3E"/>
    <w:rsid w:val="00FA30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082F10-A85A-47BD-AC59-DE6A18E57E2B}">
  <ds:schemaRefs>
    <ds:schemaRef ds:uri="http://schemas.openxmlformats.org/officeDocument/2006/bibliography"/>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726</Words>
  <Characters>4140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cp:lastModifiedBy>
  <cp:revision>3</cp:revision>
  <cp:lastPrinted>1900-01-01T08:00:00Z</cp:lastPrinted>
  <dcterms:created xsi:type="dcterms:W3CDTF">2021-02-26T10:31:00Z</dcterms:created>
  <dcterms:modified xsi:type="dcterms:W3CDTF">2021-02-26T10:31:00Z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